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wordWrap/>
        <w:overflowPunct/>
        <w:topLinePunct w:val="0"/>
        <w:autoSpaceDE w:val="0"/>
        <w:autoSpaceDN w:val="0"/>
        <w:bidi w:val="0"/>
        <w:adjustRightInd/>
        <w:snapToGrid/>
        <w:spacing w:line="600" w:lineRule="exact"/>
        <w:ind w:left="0" w:leftChars="0"/>
        <w:jc w:val="left"/>
        <w:rPr>
          <w:rFonts w:hint="eastAsia" w:ascii="方正小标宋简体" w:hAnsi="方正小标宋简体" w:eastAsia="方正小标宋简体" w:cs="方正小标宋简体"/>
          <w:sz w:val="44"/>
          <w:u w:val="none"/>
        </w:rPr>
      </w:pPr>
    </w:p>
    <w:p>
      <w:pPr>
        <w:pStyle w:val="2"/>
        <w:keepNext w:val="0"/>
        <w:keepLines w:val="0"/>
        <w:pageBreakBefore w:val="0"/>
        <w:widowControl w:val="0"/>
        <w:wordWrap/>
        <w:overflowPunct/>
        <w:topLinePunct w:val="0"/>
        <w:autoSpaceDE w:val="0"/>
        <w:autoSpaceDN w:val="0"/>
        <w:bidi w:val="0"/>
        <w:adjustRightInd/>
        <w:snapToGrid/>
        <w:spacing w:line="600" w:lineRule="exact"/>
        <w:ind w:left="0" w:leftChars="0"/>
        <w:jc w:val="center"/>
        <w:rPr>
          <w:rFonts w:hint="eastAsia" w:ascii="方正小标宋_GBK" w:hAnsi="方正小标宋_GBK" w:eastAsia="方正小标宋_GBK" w:cs="方正小标宋_GBK"/>
          <w:sz w:val="44"/>
          <w:szCs w:val="40"/>
        </w:rPr>
      </w:pPr>
      <w:r>
        <w:rPr>
          <w:rFonts w:hint="eastAsia" w:ascii="方正小标宋_GBK" w:hAnsi="方正小标宋_GBK" w:eastAsia="方正小标宋_GBK" w:cs="方正小标宋_GBK"/>
          <w:sz w:val="44"/>
          <w:u w:val="none"/>
        </w:rPr>
        <w:t>榆林市第六</w:t>
      </w:r>
      <w:r>
        <w:rPr>
          <w:rFonts w:hint="eastAsia" w:ascii="方正小标宋_GBK" w:hAnsi="方正小标宋_GBK" w:eastAsia="方正小标宋_GBK" w:cs="方正小标宋_GBK"/>
          <w:sz w:val="44"/>
          <w:szCs w:val="40"/>
        </w:rPr>
        <w:t>届全民健身运动会</w:t>
      </w:r>
    </w:p>
    <w:p>
      <w:pPr>
        <w:pStyle w:val="2"/>
        <w:keepNext w:val="0"/>
        <w:keepLines w:val="0"/>
        <w:pageBreakBefore w:val="0"/>
        <w:widowControl w:val="0"/>
        <w:wordWrap/>
        <w:overflowPunct/>
        <w:topLinePunct w:val="0"/>
        <w:autoSpaceDE w:val="0"/>
        <w:autoSpaceDN w:val="0"/>
        <w:bidi w:val="0"/>
        <w:adjustRightInd/>
        <w:snapToGrid/>
        <w:spacing w:line="600" w:lineRule="exact"/>
        <w:ind w:left="0" w:leftChars="0"/>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szCs w:val="40"/>
          <w:lang w:val="en-US" w:eastAsia="zh-CN"/>
        </w:rPr>
        <w:t>广播体操项目</w:t>
      </w:r>
      <w:r>
        <w:rPr>
          <w:rFonts w:hint="eastAsia" w:ascii="方正小标宋_GBK" w:hAnsi="方正小标宋_GBK" w:eastAsia="方正小标宋_GBK" w:cs="方正小标宋_GBK"/>
          <w:sz w:val="44"/>
          <w:szCs w:val="40"/>
        </w:rPr>
        <w:t>竞赛规程</w:t>
      </w:r>
    </w:p>
    <w:p>
      <w:pPr>
        <w:spacing w:line="560" w:lineRule="exact"/>
        <w:ind w:firstLine="640" w:firstLineChars="20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u w:val="none"/>
        </w:rPr>
        <w:t>榆林市</w:t>
      </w:r>
      <w:r>
        <w:rPr>
          <w:rFonts w:hint="eastAsia" w:ascii="仿宋" w:hAnsi="仿宋" w:eastAsia="仿宋" w:cs="仿宋"/>
          <w:sz w:val="32"/>
          <w:szCs w:val="32"/>
          <w:u w:val="none"/>
          <w:lang w:val="en-US" w:eastAsia="zh-CN"/>
        </w:rPr>
        <w:t>人民</w:t>
      </w:r>
      <w:r>
        <w:rPr>
          <w:rFonts w:hint="eastAsia" w:ascii="仿宋" w:hAnsi="仿宋" w:eastAsia="仿宋" w:cs="仿宋"/>
          <w:sz w:val="32"/>
          <w:szCs w:val="32"/>
        </w:rPr>
        <w:t>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黑体" w:hAnsi="黑体" w:eastAsia="黑体" w:cs="黑体"/>
          <w:b w:val="0"/>
          <w:bCs w:val="0"/>
          <w:sz w:val="32"/>
          <w:szCs w:val="32"/>
          <w:u w:val="none"/>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sz w:val="32"/>
          <w:szCs w:val="32"/>
        </w:rPr>
      </w:pPr>
      <w:r>
        <w:rPr>
          <w:rFonts w:hint="eastAsia" w:ascii="仿宋" w:hAnsi="仿宋" w:eastAsia="仿宋" w:cs="仿宋"/>
          <w:sz w:val="32"/>
          <w:szCs w:val="32"/>
          <w:u w:val="none"/>
        </w:rPr>
        <w:t>市直工委</w:t>
      </w:r>
      <w:r>
        <w:rPr>
          <w:rFonts w:hint="eastAsia" w:ascii="仿宋" w:hAnsi="仿宋" w:eastAsia="仿宋" w:cs="仿宋"/>
          <w:sz w:val="32"/>
          <w:szCs w:val="32"/>
          <w:u w:val="none"/>
          <w:lang w:val="en-US" w:eastAsia="zh-CN"/>
        </w:rPr>
        <w:t xml:space="preserve">  </w:t>
      </w:r>
      <w:r>
        <w:rPr>
          <w:rFonts w:hint="eastAsia" w:ascii="仿宋" w:hAnsi="仿宋" w:eastAsia="仿宋" w:cs="仿宋"/>
          <w:b w:val="0"/>
          <w:bCs w:val="0"/>
          <w:i w:val="0"/>
          <w:iCs w:val="0"/>
          <w:color w:val="auto"/>
          <w:kern w:val="2"/>
          <w:sz w:val="32"/>
          <w:szCs w:val="32"/>
          <w:highlight w:val="none"/>
          <w:vertAlign w:val="baseline"/>
          <w:lang w:val="en-US" w:eastAsia="zh-CN" w:bidi="ar-SA"/>
        </w:rPr>
        <w:t xml:space="preserve">市卫健委  市体育局  </w:t>
      </w:r>
      <w:r>
        <w:rPr>
          <w:rFonts w:hint="eastAsia" w:ascii="仿宋" w:hAnsi="仿宋" w:eastAsia="仿宋" w:cs="仿宋"/>
          <w:sz w:val="32"/>
          <w:szCs w:val="32"/>
          <w:u w:val="none"/>
        </w:rPr>
        <w:t>市总工</w:t>
      </w:r>
      <w:r>
        <w:rPr>
          <w:rFonts w:hint="eastAsia" w:ascii="仿宋" w:hAnsi="仿宋" w:eastAsia="仿宋" w:cs="仿宋"/>
          <w:sz w:val="32"/>
          <w:szCs w:val="32"/>
          <w:u w:val="none"/>
          <w:lang w:val="en-US"/>
        </w:rPr>
        <w:t>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eastAsia="zh-CN"/>
        </w:rPr>
        <w:t>三、协</w:t>
      </w:r>
      <w:r>
        <w:rPr>
          <w:rFonts w:hint="eastAsia" w:ascii="黑体" w:hAnsi="黑体" w:eastAsia="黑体" w:cs="黑体"/>
          <w:b w:val="0"/>
          <w:bCs w:val="0"/>
          <w:sz w:val="32"/>
          <w:szCs w:val="32"/>
          <w:u w:val="none"/>
          <w:lang w:val="en-US" w:eastAsia="zh-CN"/>
        </w:rPr>
        <w:t>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 xml:space="preserve">市体育中心  </w:t>
      </w:r>
      <w:r>
        <w:rPr>
          <w:rFonts w:hint="eastAsia" w:ascii="仿宋" w:hAnsi="仿宋" w:eastAsia="仿宋" w:cs="仿宋"/>
          <w:sz w:val="32"/>
          <w:szCs w:val="32"/>
          <w:u w:val="none"/>
        </w:rPr>
        <w:t>市保健协会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rPr>
        <w:t>四</w:t>
      </w:r>
      <w:r>
        <w:rPr>
          <w:rFonts w:hint="eastAsia" w:ascii="黑体" w:hAnsi="黑体" w:eastAsia="黑体" w:cs="黑体"/>
          <w:b w:val="0"/>
          <w:bCs w:val="0"/>
          <w:sz w:val="32"/>
          <w:szCs w:val="32"/>
        </w:rPr>
        <w:t>、竞赛时间、地点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时间：2023年</w:t>
      </w:r>
      <w:r>
        <w:rPr>
          <w:rFonts w:hint="eastAsia" w:ascii="仿宋" w:hAnsi="仿宋" w:eastAsia="仿宋" w:cs="仿宋"/>
          <w:sz w:val="32"/>
          <w:szCs w:val="32"/>
          <w:lang w:val="en-US" w:eastAsia="zh-CN"/>
        </w:rPr>
        <w:t>11月18日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rPr>
        <w:t>地点：</w:t>
      </w:r>
      <w:r>
        <w:rPr>
          <w:rFonts w:hint="eastAsia" w:ascii="仿宋" w:hAnsi="仿宋" w:eastAsia="仿宋" w:cs="仿宋"/>
          <w:sz w:val="32"/>
          <w:szCs w:val="32"/>
          <w:u w:val="none"/>
        </w:rPr>
        <w:t>榆林</w:t>
      </w:r>
      <w:r>
        <w:rPr>
          <w:rFonts w:hint="eastAsia" w:ascii="仿宋" w:hAnsi="仿宋" w:eastAsia="仿宋" w:cs="仿宋"/>
          <w:sz w:val="32"/>
          <w:szCs w:val="32"/>
          <w:u w:val="none"/>
          <w:lang w:val="en-US"/>
        </w:rPr>
        <w:t>中</w:t>
      </w:r>
      <w:r>
        <w:rPr>
          <w:rFonts w:hint="eastAsia" w:ascii="仿宋" w:hAnsi="仿宋" w:eastAsia="仿宋" w:cs="仿宋"/>
          <w:sz w:val="32"/>
          <w:szCs w:val="32"/>
          <w:u w:val="none"/>
          <w:lang w:val="en-US" w:eastAsia="zh-CN"/>
        </w:rPr>
        <w:t>心体育馆（科创新城）</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u w:val="none"/>
          <w:lang w:val="en-US" w:eastAsia="zh-CN"/>
        </w:rPr>
        <w:t>五、竞赛项目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lang w:eastAsia="zh-CN"/>
        </w:rPr>
      </w:pPr>
      <w:r>
        <w:rPr>
          <w:rFonts w:hint="eastAsia" w:ascii="仿宋" w:hAnsi="仿宋" w:eastAsia="仿宋" w:cs="仿宋"/>
          <w:b w:val="0"/>
          <w:bCs w:val="0"/>
          <w:i w:val="0"/>
          <w:iCs w:val="0"/>
          <w:color w:val="auto"/>
          <w:kern w:val="2"/>
          <w:sz w:val="32"/>
          <w:szCs w:val="32"/>
          <w:highlight w:val="none"/>
          <w:vertAlign w:val="baseline"/>
          <w:lang w:val="en-US" w:eastAsia="zh-CN" w:bidi="ar-SA"/>
        </w:rPr>
        <w:t>本次竞赛项目为: 中华人民共和国第九套广播体操（国家体育总局2011年8月8日正式颁布）。</w:t>
      </w:r>
    </w:p>
    <w:p>
      <w:pPr>
        <w:keepNext w:val="0"/>
        <w:keepLines w:val="0"/>
        <w:pageBreakBefore w:val="0"/>
        <w:widowControl w:val="0"/>
        <w:wordWrap/>
        <w:overflowPunct/>
        <w:topLinePunct w:val="0"/>
        <w:autoSpaceDE/>
        <w:autoSpaceDN/>
        <w:bidi w:val="0"/>
        <w:adjustRightInd/>
        <w:snapToGrid/>
        <w:spacing w:line="560" w:lineRule="exact"/>
        <w:ind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六、组别设置及参赛范围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本次比赛设县市区组、行业组、社会企业组三个组别。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（一）县市区组：以各县市区为单位组队参赛。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（二）行业组：以市直机关、中省驻榆单位（</w:t>
      </w:r>
      <w:r>
        <w:rPr>
          <w:rFonts w:hint="eastAsia" w:ascii="仿宋_GB2312" w:hAnsi="仿宋_GB2312" w:eastAsia="仿宋_GB2312" w:cs="仿宋_GB2312"/>
          <w:sz w:val="32"/>
          <w:szCs w:val="32"/>
          <w:lang w:val="en-US" w:eastAsia="zh-CN"/>
        </w:rPr>
        <w:t>高校、企业除外</w:t>
      </w:r>
      <w:r>
        <w:rPr>
          <w:rFonts w:hint="eastAsia" w:ascii="仿宋" w:hAnsi="仿宋" w:eastAsia="仿宋" w:cs="仿宋"/>
          <w:sz w:val="32"/>
          <w:szCs w:val="32"/>
          <w:u w:val="none"/>
          <w:lang w:val="en-US" w:eastAsia="zh-CN"/>
        </w:rPr>
        <w:t>）为单位组队参赛。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（三）社会企业组：以各园区（管委会）、高等院校、企业和社会团体为单位组队参赛。</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Pr>
          <w:rFonts w:hint="eastAsia" w:ascii="黑体" w:hAnsi="黑体" w:eastAsia="黑体" w:cs="黑体"/>
          <w:b w:val="0"/>
          <w:bCs w:val="0"/>
          <w:sz w:val="32"/>
          <w:szCs w:val="32"/>
        </w:rPr>
      </w:pPr>
      <w:r>
        <w:rPr>
          <w:rFonts w:hint="eastAsia" w:ascii="黑体" w:hAnsi="黑体" w:eastAsia="黑体" w:cs="黑体"/>
          <w:b w:val="0"/>
          <w:bCs w:val="0"/>
          <w:sz w:val="32"/>
          <w:szCs w:val="32"/>
          <w:u w:val="none"/>
          <w:lang w:val="en-US" w:eastAsia="zh-CN"/>
        </w:rPr>
        <w:t>七、运动员资格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bCs/>
          <w:sz w:val="32"/>
          <w:szCs w:val="32"/>
        </w:rPr>
      </w:pPr>
      <w:r>
        <w:rPr>
          <w:rFonts w:hint="eastAsia" w:ascii="仿宋" w:hAnsi="仿宋" w:eastAsia="仿宋" w:cs="仿宋"/>
          <w:b w:val="0"/>
          <w:bCs w:val="0"/>
          <w:sz w:val="32"/>
          <w:szCs w:val="32"/>
          <w:lang w:eastAsia="zh-CN"/>
        </w:rPr>
        <w:t>（一）按</w:t>
      </w:r>
      <w:r>
        <w:rPr>
          <w:rFonts w:hint="eastAsia" w:ascii="仿宋" w:hAnsi="仿宋" w:eastAsia="仿宋" w:cs="仿宋"/>
          <w:b w:val="0"/>
          <w:bCs w:val="0"/>
          <w:sz w:val="32"/>
          <w:szCs w:val="32"/>
          <w:lang w:val="en-US" w:eastAsia="zh-CN"/>
        </w:rPr>
        <w:t>照</w:t>
      </w:r>
      <w:r>
        <w:rPr>
          <w:rFonts w:hint="eastAsia" w:ascii="仿宋" w:hAnsi="仿宋" w:eastAsia="仿宋" w:cs="仿宋"/>
          <w:b w:val="0"/>
          <w:bCs w:val="0"/>
          <w:sz w:val="32"/>
          <w:szCs w:val="32"/>
          <w:lang w:eastAsia="zh-CN"/>
        </w:rPr>
        <w:t>《榆林市第六</w:t>
      </w:r>
      <w:r>
        <w:rPr>
          <w:rFonts w:hint="eastAsia" w:ascii="仿宋" w:hAnsi="仿宋" w:eastAsia="仿宋" w:cs="仿宋"/>
          <w:b w:val="0"/>
          <w:bCs w:val="0"/>
          <w:sz w:val="32"/>
          <w:szCs w:val="32"/>
          <w:lang w:val="en-US" w:eastAsia="zh-CN"/>
        </w:rPr>
        <w:t>届全民健身运动会竞赛规程总则》有关规定执行。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val="en-US"/>
        </w:rPr>
        <w:t>县</w:t>
      </w:r>
      <w:r>
        <w:rPr>
          <w:rFonts w:hint="eastAsia" w:ascii="仿宋" w:hAnsi="仿宋" w:eastAsia="仿宋" w:cs="仿宋"/>
          <w:b w:val="0"/>
          <w:bCs w:val="0"/>
          <w:sz w:val="32"/>
          <w:szCs w:val="32"/>
          <w:lang w:val="en-US" w:eastAsia="zh-CN"/>
        </w:rPr>
        <w:t>市区组参赛运动员必须是本县市区户口（以二代身份证为准）。行业组参赛运动员必须是本部门、单位在编在册工作人员和公益性岗位工作人员，并提供相关证明材料（工资表或五险一金证明）。社会企业组参赛运动员资格不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（三）运动员</w:t>
      </w:r>
      <w:r>
        <w:rPr>
          <w:rFonts w:hint="eastAsia" w:ascii="仿宋" w:hAnsi="仿宋" w:eastAsia="仿宋" w:cs="仿宋"/>
          <w:b w:val="0"/>
          <w:bCs w:val="0"/>
          <w:sz w:val="32"/>
          <w:szCs w:val="32"/>
          <w:lang w:val="en-US" w:eastAsia="zh-CN"/>
        </w:rPr>
        <w:t>年龄为23岁至55岁（1968年1月1日至2000年12月31日出生，以二代身份证为准。截止时间2023年5月31日前办理。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（四）现役和退役5年内专业（职业比赛）运动员不得报名参赛。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（五）行业组组成单位可报社会企业组参加比赛。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（六）每位运动员只能代表一个</w:t>
      </w:r>
      <w:r>
        <w:rPr>
          <w:rFonts w:hint="eastAsia" w:ascii="仿宋" w:hAnsi="仿宋" w:eastAsia="仿宋" w:cs="仿宋"/>
          <w:b w:val="0"/>
          <w:bCs w:val="0"/>
          <w:sz w:val="32"/>
          <w:szCs w:val="32"/>
          <w:lang w:val="en-US" w:eastAsia="zh-CN"/>
        </w:rPr>
        <w:t>队参加比赛。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八、参赛办法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（一）报名人数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每个单位限报1个参赛队，每队可报领队1名，领操员1名，运动员12名。</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参赛要求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1、所有参赛人员必须思想政治进步，品行端正，遵守运动员守则；具备参加广播体操比赛所需要的身体健康条件，经县级以上（含县级）医疗机构出县相关健康证明；并办理意外伤害保险。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运动员</w:t>
      </w:r>
      <w:r>
        <w:rPr>
          <w:rFonts w:hint="eastAsia" w:ascii="仿宋" w:hAnsi="仿宋" w:eastAsia="仿宋" w:cs="仿宋"/>
          <w:b w:val="0"/>
          <w:bCs w:val="0"/>
          <w:sz w:val="32"/>
          <w:szCs w:val="32"/>
          <w:lang w:val="en-US" w:eastAsia="zh-CN"/>
        </w:rPr>
        <w:t>必须携带第二代身份证，人身意外伤害保险单和县级（含县级）以上医疗机构出具有相关身体健康证明方可参赛。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各代表队参加比赛</w:t>
      </w:r>
      <w:r>
        <w:rPr>
          <w:rFonts w:hint="eastAsia" w:ascii="仿宋" w:hAnsi="仿宋" w:eastAsia="仿宋" w:cs="仿宋"/>
          <w:b w:val="0"/>
          <w:bCs w:val="0"/>
          <w:sz w:val="32"/>
          <w:szCs w:val="32"/>
          <w:lang w:val="en-US" w:eastAsia="zh-CN"/>
        </w:rPr>
        <w:t>和开闭幕式须统一服装，颜色款式自选。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4、比赛场地内设有医疗点，参赛队员赛事期间确须现场医疗救治者，相关费用由本队负担。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九、资格审查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（一）各代表队参赛人员资格由各代表队严格审查。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（二）大会设资格审查机构，在比赛前进行资格复审，如发现违规、弄虚作假和冒名顶替者，组委会将通报调查结果，并取消该人员所属代表队比赛资格及成绩。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十、竞赛办法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）比赛评分采用</w:t>
      </w:r>
      <w:r>
        <w:rPr>
          <w:rFonts w:hint="eastAsia" w:ascii="仿宋" w:hAnsi="仿宋" w:eastAsia="仿宋" w:cs="仿宋"/>
          <w:b w:val="0"/>
          <w:bCs w:val="0"/>
          <w:i w:val="0"/>
          <w:iCs w:val="0"/>
          <w:color w:val="auto"/>
          <w:kern w:val="2"/>
          <w:sz w:val="32"/>
          <w:szCs w:val="32"/>
          <w:highlight w:val="none"/>
          <w:vertAlign w:val="baseline"/>
          <w:lang w:val="en-US" w:eastAsia="zh-CN" w:bidi="ar-SA"/>
        </w:rPr>
        <w:t>国家体育总局“第九套广播体操竞赛规程评分细则”。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）比赛一次完成，</w:t>
      </w:r>
      <w:r>
        <w:rPr>
          <w:rFonts w:hint="eastAsia" w:ascii="仿宋" w:hAnsi="仿宋" w:eastAsia="仿宋" w:cs="仿宋"/>
          <w:sz w:val="32"/>
          <w:szCs w:val="32"/>
          <w:lang w:eastAsia="zh-CN"/>
        </w:rPr>
        <w:t>裁判员现</w:t>
      </w:r>
      <w:r>
        <w:rPr>
          <w:rFonts w:hint="eastAsia" w:ascii="仿宋" w:hAnsi="仿宋" w:eastAsia="仿宋" w:cs="仿宋"/>
          <w:sz w:val="32"/>
          <w:szCs w:val="32"/>
          <w:lang w:val="en-US" w:eastAsia="zh-CN"/>
        </w:rPr>
        <w:t>场打分，去掉一个最高分，去掉一个最低分，然后累计平均求得</w:t>
      </w:r>
      <w:r>
        <w:rPr>
          <w:rFonts w:hint="eastAsia" w:ascii="仿宋" w:hAnsi="仿宋" w:eastAsia="仿宋" w:cs="仿宋"/>
          <w:sz w:val="32"/>
          <w:szCs w:val="32"/>
        </w:rPr>
        <w:t>比赛</w:t>
      </w:r>
      <w:r>
        <w:rPr>
          <w:rFonts w:hint="eastAsia" w:ascii="仿宋" w:hAnsi="仿宋" w:eastAsia="仿宋" w:cs="仿宋"/>
          <w:sz w:val="32"/>
          <w:szCs w:val="32"/>
          <w:lang w:val="en-US"/>
        </w:rPr>
        <w:t>成绩</w:t>
      </w:r>
      <w:r>
        <w:rPr>
          <w:rFonts w:hint="eastAsia" w:ascii="仿宋" w:hAnsi="仿宋" w:eastAsia="仿宋" w:cs="仿宋"/>
          <w:sz w:val="32"/>
          <w:szCs w:val="32"/>
          <w:lang w:val="en-US" w:eastAsia="zh-CN"/>
        </w:rPr>
        <w:t>。比赛采用百分制，保留小数点后两位数</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b w:val="0"/>
          <w:bCs w:val="0"/>
          <w:i w:val="0"/>
          <w:iCs w:val="0"/>
          <w:color w:val="auto"/>
          <w:kern w:val="2"/>
          <w:sz w:val="32"/>
          <w:szCs w:val="32"/>
          <w:highlight w:val="none"/>
          <w:vertAlign w:val="baseline"/>
          <w:lang w:val="en-US" w:eastAsia="zh-CN" w:bidi="ar-SA"/>
        </w:rPr>
        <w:t>（三）比赛进场顺序以随机抽签方式确定。</w:t>
      </w:r>
    </w:p>
    <w:p>
      <w:pPr>
        <w:keepNext w:val="0"/>
        <w:keepLines w:val="0"/>
        <w:pageBreakBefore w:val="0"/>
        <w:widowControl w:val="0"/>
        <w:kinsoku/>
        <w:wordWrap/>
        <w:overflowPunct/>
        <w:topLinePunct w:val="0"/>
        <w:autoSpaceDE/>
        <w:autoSpaceDN/>
        <w:bidi w:val="0"/>
        <w:adjustRightInd/>
        <w:snapToGrid/>
        <w:spacing w:line="560" w:lineRule="exact"/>
        <w:ind w:firstLineChars="200"/>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 w:hAnsi="仿宋" w:eastAsia="仿宋" w:cs="仿宋"/>
          <w:sz w:val="32"/>
          <w:szCs w:val="32"/>
        </w:rPr>
        <w:t>（</w:t>
      </w:r>
      <w:r>
        <w:rPr>
          <w:rFonts w:hint="eastAsia" w:ascii="仿宋" w:hAnsi="仿宋" w:eastAsia="仿宋" w:cs="仿宋"/>
          <w:sz w:val="32"/>
          <w:szCs w:val="32"/>
          <w:lang w:val="en-US"/>
        </w:rPr>
        <w:t>四</w:t>
      </w:r>
      <w:r>
        <w:rPr>
          <w:rFonts w:hint="eastAsia" w:ascii="仿宋" w:hAnsi="仿宋" w:eastAsia="仿宋" w:cs="仿宋"/>
          <w:sz w:val="32"/>
          <w:szCs w:val="32"/>
        </w:rPr>
        <w:t>）进退场队形无统一要求，自行确定，</w:t>
      </w:r>
      <w:r>
        <w:rPr>
          <w:rFonts w:hint="eastAsia" w:ascii="仿宋" w:hAnsi="仿宋" w:eastAsia="仿宋" w:cs="仿宋"/>
          <w:sz w:val="32"/>
          <w:szCs w:val="32"/>
          <w:u w:val="none"/>
        </w:rPr>
        <w:t>参与评分</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 w:hAnsi="仿宋" w:eastAsia="仿宋" w:cs="仿宋"/>
          <w:b w:val="0"/>
          <w:bCs w:val="0"/>
          <w:i w:val="0"/>
          <w:iCs w:val="0"/>
          <w:color w:val="auto"/>
          <w:kern w:val="2"/>
          <w:sz w:val="32"/>
          <w:szCs w:val="32"/>
          <w:highlight w:val="none"/>
          <w:vertAlign w:val="baseline"/>
          <w:lang w:val="en-US" w:eastAsia="zh-CN" w:bidi="ar-SA"/>
        </w:rPr>
        <w:t>（五）领操员在比赛场上以背面示范进行领操。</w:t>
      </w:r>
    </w:p>
    <w:p>
      <w:pPr>
        <w:keepNext w:val="0"/>
        <w:keepLines w:val="0"/>
        <w:pageBreakBefore w:val="0"/>
        <w:widowControl w:val="0"/>
        <w:kinsoku/>
        <w:wordWrap/>
        <w:overflowPunct/>
        <w:topLinePunct w:val="0"/>
        <w:autoSpaceDE/>
        <w:autoSpaceDN/>
        <w:bidi w:val="0"/>
        <w:adjustRightInd/>
        <w:snapToGrid/>
        <w:spacing w:line="560" w:lineRule="exact"/>
        <w:ind w:firstLineChars="200"/>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 w:hAnsi="仿宋" w:eastAsia="仿宋" w:cs="仿宋"/>
          <w:b w:val="0"/>
          <w:bCs w:val="0"/>
          <w:i w:val="0"/>
          <w:iCs w:val="0"/>
          <w:color w:val="auto"/>
          <w:kern w:val="2"/>
          <w:sz w:val="32"/>
          <w:szCs w:val="32"/>
          <w:highlight w:val="none"/>
          <w:vertAlign w:val="baseline"/>
          <w:lang w:val="en-US" w:eastAsia="zh-CN" w:bidi="ar-SA"/>
        </w:rPr>
        <w:t>（六）比赛音乐由组委会统一负责播放。</w:t>
      </w:r>
    </w:p>
    <w:p>
      <w:pPr>
        <w:keepNext w:val="0"/>
        <w:keepLines w:val="0"/>
        <w:pageBreakBefore w:val="0"/>
        <w:widowControl w:val="0"/>
        <w:kinsoku/>
        <w:wordWrap/>
        <w:overflowPunct/>
        <w:topLinePunct w:val="0"/>
        <w:autoSpaceDE/>
        <w:autoSpaceDN/>
        <w:bidi w:val="0"/>
        <w:adjustRightInd/>
        <w:snapToGrid/>
        <w:spacing w:line="560" w:lineRule="exact"/>
        <w:ind w:firstLineChars="200"/>
        <w:rPr>
          <w:rFonts w:hint="eastAsia" w:ascii="仿宋" w:hAnsi="仿宋" w:eastAsia="仿宋" w:cs="仿宋"/>
          <w:sz w:val="32"/>
          <w:szCs w:val="32"/>
        </w:rPr>
      </w:pPr>
      <w:r>
        <w:rPr>
          <w:rFonts w:hint="eastAsia" w:ascii="仿宋" w:hAnsi="仿宋" w:eastAsia="仿宋" w:cs="仿宋"/>
          <w:b w:val="0"/>
          <w:bCs w:val="0"/>
          <w:i w:val="0"/>
          <w:iCs w:val="0"/>
          <w:color w:val="auto"/>
          <w:kern w:val="2"/>
          <w:sz w:val="32"/>
          <w:szCs w:val="32"/>
          <w:highlight w:val="none"/>
          <w:vertAlign w:val="baseline"/>
          <w:lang w:val="en-US" w:eastAsia="zh-CN" w:bidi="ar-SA"/>
        </w:rPr>
        <w:t>（七）各组别报名不足6个代表队，取消比赛项目。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本次比赛的裁判长、裁判员和</w:t>
      </w:r>
      <w:r>
        <w:rPr>
          <w:rFonts w:hint="eastAsia" w:ascii="仿宋" w:hAnsi="仿宋" w:eastAsia="仿宋" w:cs="仿宋"/>
          <w:sz w:val="32"/>
          <w:szCs w:val="32"/>
          <w:lang w:val="en-US" w:eastAsia="zh-CN"/>
        </w:rPr>
        <w:t>仲裁委员由组委会确认或指派。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录取名次与</w:t>
      </w:r>
      <w:r>
        <w:rPr>
          <w:rFonts w:hint="eastAsia" w:ascii="黑体" w:hAnsi="黑体" w:eastAsia="黑体" w:cs="黑体"/>
          <w:b w:val="0"/>
          <w:bCs w:val="0"/>
          <w:sz w:val="32"/>
          <w:szCs w:val="32"/>
        </w:rPr>
        <w:t>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（一）录取前八名代表队，分别按13、11、10、9、8、7、6、5分计入代表团总分。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（二）各祖别</w:t>
      </w:r>
      <w:r>
        <w:rPr>
          <w:rFonts w:hint="eastAsia" w:ascii="仿宋" w:hAnsi="仿宋" w:eastAsia="仿宋" w:cs="仿宋"/>
          <w:sz w:val="32"/>
          <w:szCs w:val="32"/>
          <w:lang w:val="en-US" w:eastAsia="zh-CN"/>
        </w:rPr>
        <w:t>设一、二、三等奖，按照报名参赛的代表队数量，10%为一等奖，30%为二等奖，40%为三等奖，其余代表队为优秀组织奖。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（三）各队推荐一名表现突出的运动员，由组委会授予“榆林市全民健身之星”称号。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(四）裁判员能够自觉遵守《裁判员守则》，积极参与裁判工作。做到严肃、认真、公正、准确。作风正派，不徇私情。评选两名优秀裁判员，由组委会</w:t>
      </w:r>
      <w:r>
        <w:rPr>
          <w:rFonts w:hint="eastAsia" w:ascii="仿宋" w:hAnsi="仿宋" w:eastAsia="仿宋" w:cs="仿宋"/>
          <w:sz w:val="32"/>
          <w:szCs w:val="32"/>
          <w:highlight w:val="none"/>
          <w:lang w:val="en-US" w:eastAsia="zh-CN"/>
        </w:rPr>
        <w:t>颁发证书</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十二</w:t>
      </w:r>
      <w:r>
        <w:rPr>
          <w:rFonts w:hint="eastAsia" w:ascii="黑体" w:hAnsi="黑体" w:eastAsia="黑体" w:cs="黑体"/>
          <w:b w:val="0"/>
          <w:bCs w:val="0"/>
          <w:sz w:val="32"/>
          <w:szCs w:val="32"/>
        </w:rPr>
        <w:t>、报名与报到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报名办法：各代表队报名表及参赛队队员、领操员、领队报名时提供二代身份证（正反面扫描件）、近期二寸蓝底免冠证件照（电子版，备注姓名、身份证号），于10月27日前报榆林市体育局314室，逾期不再接受报名。</w:t>
      </w:r>
    </w:p>
    <w:p>
      <w:pPr>
        <w:pStyle w:val="13"/>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联系人：杨桐   联系电话：15353208208</w:t>
      </w:r>
    </w:p>
    <w:p>
      <w:pPr>
        <w:pStyle w:val="13"/>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邮箱:yltyjqtk3516925@163.com。</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（二）各参赛队在本项目开赛前1天报到，并熟悉场地、抽签排序。比赛结束后当日离会。裁判员、参赛队具体报到时间、地点另行通知。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十三</w:t>
      </w:r>
      <w:r>
        <w:rPr>
          <w:rFonts w:hint="eastAsia" w:ascii="黑体" w:hAnsi="黑体" w:eastAsia="黑体" w:cs="黑体"/>
          <w:b w:val="0"/>
          <w:bCs w:val="0"/>
          <w:sz w:val="32"/>
          <w:szCs w:val="32"/>
        </w:rPr>
        <w:t>、相关事项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比赛服装整齐，款式一致，颜色不限。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（二）各参赛队赛前需自行购买保险，到赛区报到时需携带保险单纸质文件，进行资格审查。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（三）各参赛队参赛经费自理。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十四、</w:t>
      </w:r>
      <w:r>
        <w:rPr>
          <w:rFonts w:hint="eastAsia" w:ascii="黑体" w:hAnsi="黑体" w:eastAsia="黑体" w:cs="黑体"/>
          <w:b w:val="0"/>
          <w:bCs w:val="0"/>
          <w:sz w:val="32"/>
          <w:szCs w:val="32"/>
        </w:rPr>
        <w:t>本规程解释权属</w:t>
      </w:r>
      <w:r>
        <w:rPr>
          <w:rFonts w:hint="eastAsia" w:ascii="黑体" w:hAnsi="黑体" w:eastAsia="黑体" w:cs="黑体"/>
          <w:b w:val="0"/>
          <w:bCs w:val="0"/>
          <w:sz w:val="32"/>
          <w:szCs w:val="32"/>
          <w:lang w:val="en-US"/>
        </w:rPr>
        <w:t>大会</w:t>
      </w:r>
      <w:r>
        <w:rPr>
          <w:rFonts w:hint="eastAsia" w:ascii="黑体" w:hAnsi="黑体" w:eastAsia="黑体" w:cs="黑体"/>
          <w:b w:val="0"/>
          <w:bCs w:val="0"/>
          <w:sz w:val="32"/>
          <w:szCs w:val="32"/>
          <w:lang w:val="en-US" w:eastAsia="zh-CN"/>
        </w:rPr>
        <w:t>组委会</w:t>
      </w:r>
      <w:r>
        <w:rPr>
          <w:rFonts w:hint="eastAsia" w:ascii="黑体" w:hAnsi="黑体" w:eastAsia="黑体" w:cs="黑体"/>
          <w:b w:val="0"/>
          <w:bCs w:val="0"/>
          <w:sz w:val="32"/>
          <w:szCs w:val="32"/>
        </w:rPr>
        <w:t>，未尽事宜另行通知。</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u w:val="none"/>
          <w:lang w:eastAsia="zh-CN"/>
        </w:rPr>
        <w:t>榆林市第六届全民运动会</w:t>
      </w:r>
      <w:r>
        <w:rPr>
          <w:rFonts w:hint="eastAsia" w:ascii="仿宋" w:hAnsi="仿宋" w:eastAsia="仿宋" w:cs="仿宋"/>
          <w:sz w:val="32"/>
          <w:szCs w:val="32"/>
          <w:lang w:val="en-US" w:eastAsia="zh-CN"/>
        </w:rPr>
        <w:t>广播体操项目报名表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600" w:firstLineChars="500"/>
        <w:rPr>
          <w:rFonts w:hint="eastAsia" w:ascii="仿宋" w:hAnsi="仿宋" w:eastAsia="仿宋" w:cs="仿宋"/>
          <w:sz w:val="32"/>
          <w:szCs w:val="32"/>
        </w:rPr>
      </w:pPr>
      <w:r>
        <w:rPr>
          <w:rFonts w:hint="eastAsia" w:ascii="仿宋" w:hAnsi="仿宋" w:eastAsia="仿宋" w:cs="仿宋"/>
          <w:sz w:val="32"/>
          <w:szCs w:val="32"/>
        </w:rPr>
        <w:t>2.国家体育总局第九套广播体操比赛评分细则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自愿参赛责任保证书</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13"/>
        <w:rPr>
          <w:rFonts w:hint="eastAsia" w:ascii="仿宋" w:hAnsi="仿宋" w:eastAsia="仿宋" w:cs="仿宋"/>
          <w:sz w:val="32"/>
          <w:szCs w:val="32"/>
        </w:rPr>
      </w:pPr>
    </w:p>
    <w:p>
      <w:pPr>
        <w:pStyle w:val="13"/>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bCs/>
          <w:spacing w:val="9"/>
          <w:sz w:val="32"/>
          <w:szCs w:val="32"/>
        </w:rPr>
      </w:pPr>
      <w:r>
        <w:rPr>
          <w:rFonts w:hint="eastAsia" w:ascii="仿宋" w:hAnsi="仿宋" w:eastAsia="仿宋" w:cs="仿宋"/>
          <w:sz w:val="32"/>
          <w:szCs w:val="32"/>
        </w:rPr>
        <w:t>附件1</w:t>
      </w:r>
    </w:p>
    <w:p>
      <w:pPr>
        <w:keepNext w:val="0"/>
        <w:keepLines w:val="0"/>
        <w:pageBreakBefore w:val="0"/>
        <w:kinsoku/>
        <w:wordWrap w:val="0"/>
        <w:overflowPunct/>
        <w:topLinePunct w:val="0"/>
        <w:autoSpaceDE/>
        <w:autoSpaceDN/>
        <w:bidi w:val="0"/>
        <w:adjustRightInd/>
        <w:snapToGrid/>
        <w:spacing w:line="560" w:lineRule="exact"/>
        <w:ind w:right="-92" w:rightChars="-44"/>
        <w:jc w:val="center"/>
        <w:rPr>
          <w:rFonts w:hint="eastAsia" w:ascii="方正小标宋_GBK" w:hAnsi="方正小标宋_GBK" w:eastAsia="方正小标宋_GBK" w:cs="方正小标宋_GBK"/>
          <w:b w:val="0"/>
          <w:sz w:val="32"/>
          <w:szCs w:val="32"/>
          <w:u w:val="none"/>
        </w:rPr>
      </w:pPr>
    </w:p>
    <w:p>
      <w:pPr>
        <w:keepNext w:val="0"/>
        <w:keepLines w:val="0"/>
        <w:pageBreakBefore w:val="0"/>
        <w:kinsoku/>
        <w:wordWrap w:val="0"/>
        <w:overflowPunct/>
        <w:topLinePunct w:val="0"/>
        <w:autoSpaceDE/>
        <w:autoSpaceDN/>
        <w:bidi w:val="0"/>
        <w:adjustRightInd/>
        <w:snapToGrid/>
        <w:spacing w:line="560" w:lineRule="exact"/>
        <w:ind w:right="-92" w:rightChars="-44"/>
        <w:jc w:val="center"/>
        <w:rPr>
          <w:rFonts w:hint="eastAsia" w:ascii="方正小标宋_GBK" w:hAnsi="方正小标宋_GBK" w:eastAsia="方正小标宋_GBK" w:cs="方正小标宋_GBK"/>
          <w:b w:val="0"/>
          <w:sz w:val="44"/>
          <w:szCs w:val="44"/>
          <w:u w:val="none"/>
        </w:rPr>
      </w:pPr>
      <w:r>
        <w:rPr>
          <w:rFonts w:hint="eastAsia" w:ascii="方正小标宋_GBK" w:hAnsi="方正小标宋_GBK" w:eastAsia="方正小标宋_GBK" w:cs="方正小标宋_GBK"/>
          <w:b w:val="0"/>
          <w:sz w:val="44"/>
          <w:szCs w:val="44"/>
          <w:u w:val="none"/>
        </w:rPr>
        <w:t>榆林市第六届全民</w:t>
      </w:r>
      <w:r>
        <w:rPr>
          <w:rFonts w:hint="eastAsia" w:ascii="方正小标宋_GBK" w:hAnsi="方正小标宋_GBK" w:eastAsia="方正小标宋_GBK" w:cs="方正小标宋_GBK"/>
          <w:b w:val="0"/>
          <w:sz w:val="44"/>
          <w:szCs w:val="44"/>
          <w:u w:val="none"/>
          <w:lang w:eastAsia="zh-CN"/>
        </w:rPr>
        <w:t>健身</w:t>
      </w:r>
      <w:r>
        <w:rPr>
          <w:rFonts w:hint="eastAsia" w:ascii="方正小标宋_GBK" w:hAnsi="方正小标宋_GBK" w:eastAsia="方正小标宋_GBK" w:cs="方正小标宋_GBK"/>
          <w:b w:val="0"/>
          <w:sz w:val="44"/>
          <w:szCs w:val="44"/>
          <w:u w:val="none"/>
        </w:rPr>
        <w:t>运动会</w:t>
      </w:r>
    </w:p>
    <w:p>
      <w:pPr>
        <w:keepNext w:val="0"/>
        <w:keepLines w:val="0"/>
        <w:pageBreakBefore w:val="0"/>
        <w:kinsoku/>
        <w:wordWrap w:val="0"/>
        <w:overflowPunct/>
        <w:topLinePunct w:val="0"/>
        <w:autoSpaceDE/>
        <w:autoSpaceDN/>
        <w:bidi w:val="0"/>
        <w:adjustRightInd/>
        <w:snapToGrid/>
        <w:spacing w:line="560" w:lineRule="exact"/>
        <w:ind w:right="-92" w:rightChars="-44"/>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广播体操项目报名表</w:t>
      </w:r>
    </w:p>
    <w:p>
      <w:pPr>
        <w:keepNext w:val="0"/>
        <w:keepLines w:val="0"/>
        <w:pageBreakBefore w:val="0"/>
        <w:kinsoku/>
        <w:overflowPunct/>
        <w:topLinePunct w:val="0"/>
        <w:autoSpaceDE/>
        <w:autoSpaceDN/>
        <w:bidi w:val="0"/>
        <w:adjustRightInd/>
        <w:snapToGrid/>
        <w:spacing w:line="560" w:lineRule="exact"/>
        <w:rPr>
          <w:rFonts w:hint="eastAsia" w:ascii="仿宋" w:hAnsi="仿宋" w:eastAsia="仿宋" w:cs="仿宋"/>
          <w:bCs/>
          <w:sz w:val="32"/>
          <w:szCs w:val="32"/>
        </w:rPr>
      </w:pPr>
    </w:p>
    <w:p>
      <w:pPr>
        <w:keepNext w:val="0"/>
        <w:keepLines w:val="0"/>
        <w:pageBreakBefore w:val="0"/>
        <w:kinsoku/>
        <w:overflowPunct/>
        <w:topLinePunct w:val="0"/>
        <w:autoSpaceDE/>
        <w:autoSpaceDN/>
        <w:bidi w:val="0"/>
        <w:adjustRightInd/>
        <w:snapToGrid/>
        <w:spacing w:line="560" w:lineRule="exact"/>
        <w:rPr>
          <w:rFonts w:hint="eastAsia" w:ascii="仿宋" w:hAnsi="仿宋" w:eastAsia="仿宋" w:cs="仿宋"/>
          <w:bCs/>
          <w:sz w:val="32"/>
          <w:szCs w:val="32"/>
        </w:rPr>
      </w:pPr>
      <w:r>
        <w:rPr>
          <w:rFonts w:hint="eastAsia" w:ascii="仿宋" w:hAnsi="仿宋" w:eastAsia="仿宋" w:cs="仿宋"/>
          <w:bCs/>
          <w:sz w:val="32"/>
          <w:szCs w:val="32"/>
        </w:rPr>
        <w:t>参赛单位(盖章)</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填表时间：</w:t>
      </w:r>
    </w:p>
    <w:tbl>
      <w:tblPr>
        <w:tblStyle w:val="10"/>
        <w:tblW w:w="8469" w:type="dxa"/>
        <w:tblInd w:w="0" w:type="dxa"/>
        <w:tblLayout w:type="fixed"/>
        <w:tblCellMar>
          <w:top w:w="0" w:type="dxa"/>
          <w:left w:w="0" w:type="dxa"/>
          <w:bottom w:w="0" w:type="dxa"/>
          <w:right w:w="0" w:type="dxa"/>
        </w:tblCellMar>
      </w:tblPr>
      <w:tblGrid>
        <w:gridCol w:w="1140"/>
        <w:gridCol w:w="99"/>
        <w:gridCol w:w="851"/>
        <w:gridCol w:w="667"/>
        <w:gridCol w:w="325"/>
        <w:gridCol w:w="1276"/>
        <w:gridCol w:w="1726"/>
        <w:gridCol w:w="2385"/>
      </w:tblGrid>
      <w:tr>
        <w:tblPrEx>
          <w:tblCellMar>
            <w:top w:w="0" w:type="dxa"/>
            <w:left w:w="0" w:type="dxa"/>
            <w:bottom w:w="0" w:type="dxa"/>
            <w:right w:w="0" w:type="dxa"/>
          </w:tblCellMar>
        </w:tblPrEx>
        <w:trPr>
          <w:trHeight w:val="615" w:hRule="atLeast"/>
        </w:trPr>
        <w:tc>
          <w:tcPr>
            <w:tcW w:w="1239" w:type="dxa"/>
            <w:gridSpan w:val="2"/>
            <w:vMerge w:val="restart"/>
            <w:tcBorders>
              <w:top w:val="single" w:color="000000" w:sz="6" w:space="0"/>
              <w:left w:val="single" w:color="000000" w:sz="6"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代表队</w:t>
            </w:r>
          </w:p>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名称：</w:t>
            </w:r>
          </w:p>
        </w:tc>
        <w:tc>
          <w:tcPr>
            <w:tcW w:w="4845" w:type="dxa"/>
            <w:gridSpan w:val="5"/>
            <w:vMerge w:val="restart"/>
            <w:tcBorders>
              <w:top w:val="single" w:color="000000" w:sz="6" w:space="0"/>
              <w:left w:val="nil"/>
              <w:right w:val="single" w:color="auto" w:sz="4"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r>
              <w:rPr>
                <w:rFonts w:hint="eastAsia" w:ascii="仿宋" w:hAnsi="仿宋" w:eastAsia="仿宋" w:cs="仿宋"/>
                <w:spacing w:val="9"/>
                <w:sz w:val="32"/>
                <w:szCs w:val="32"/>
              </w:rPr>
              <w:t>                    </w:t>
            </w:r>
          </w:p>
        </w:tc>
        <w:tc>
          <w:tcPr>
            <w:tcW w:w="2385" w:type="dxa"/>
            <w:tcBorders>
              <w:top w:val="single" w:color="000000" w:sz="6" w:space="0"/>
              <w:left w:val="single" w:color="auto" w:sz="4" w:space="0"/>
              <w:bottom w:val="single" w:color="auto" w:sz="4" w:space="0"/>
              <w:right w:val="single" w:color="000000" w:sz="6" w:space="0"/>
            </w:tcBorders>
            <w:shd w:val="clear" w:color="auto" w:fill="auto"/>
            <w:vAlign w:val="center"/>
          </w:tcPr>
          <w:p>
            <w:pPr>
              <w:widowControl/>
              <w:spacing w:line="360" w:lineRule="auto"/>
              <w:jc w:val="center"/>
              <w:rPr>
                <w:rFonts w:hint="eastAsia" w:ascii="仿宋" w:hAnsi="仿宋" w:eastAsia="仿宋" w:cs="仿宋"/>
                <w:spacing w:val="9"/>
                <w:sz w:val="32"/>
                <w:szCs w:val="32"/>
              </w:rPr>
            </w:pPr>
            <w:r>
              <w:rPr>
                <w:rFonts w:hint="eastAsia" w:ascii="仿宋" w:hAnsi="仿宋" w:eastAsia="仿宋" w:cs="仿宋"/>
                <w:spacing w:val="9"/>
                <w:sz w:val="32"/>
                <w:szCs w:val="32"/>
              </w:rPr>
              <w:t>参赛项目</w:t>
            </w:r>
          </w:p>
        </w:tc>
      </w:tr>
      <w:tr>
        <w:tblPrEx>
          <w:tblCellMar>
            <w:top w:w="0" w:type="dxa"/>
            <w:left w:w="0" w:type="dxa"/>
            <w:bottom w:w="0" w:type="dxa"/>
            <w:right w:w="0" w:type="dxa"/>
          </w:tblCellMar>
        </w:tblPrEx>
        <w:trPr>
          <w:trHeight w:val="618" w:hRule="atLeast"/>
        </w:trPr>
        <w:tc>
          <w:tcPr>
            <w:tcW w:w="1239" w:type="dxa"/>
            <w:gridSpan w:val="2"/>
            <w:vMerge w:val="continue"/>
            <w:tcBorders>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line="360" w:lineRule="auto"/>
              <w:ind w:firstLine="676" w:firstLineChars="200"/>
              <w:rPr>
                <w:rFonts w:hint="eastAsia" w:ascii="仿宋" w:hAnsi="仿宋" w:eastAsia="仿宋" w:cs="仿宋"/>
                <w:spacing w:val="9"/>
                <w:sz w:val="32"/>
                <w:szCs w:val="32"/>
              </w:rPr>
            </w:pPr>
          </w:p>
        </w:tc>
        <w:tc>
          <w:tcPr>
            <w:tcW w:w="4845" w:type="dxa"/>
            <w:gridSpan w:val="5"/>
            <w:vMerge w:val="continue"/>
            <w:tcBorders>
              <w:left w:val="nil"/>
              <w:bottom w:val="single" w:color="000000" w:sz="6" w:space="0"/>
              <w:right w:val="single" w:color="auto" w:sz="4"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c>
          <w:tcPr>
            <w:tcW w:w="2385"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spacing w:line="360" w:lineRule="auto"/>
              <w:ind w:firstLine="676" w:firstLineChars="200"/>
              <w:jc w:val="center"/>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675" w:hRule="atLeast"/>
        </w:trPr>
        <w:tc>
          <w:tcPr>
            <w:tcW w:w="1239" w:type="dxa"/>
            <w:gridSpan w:val="2"/>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 xml:space="preserve">领 </w:t>
            </w:r>
            <w:r>
              <w:rPr>
                <w:rFonts w:hint="eastAsia" w:ascii="仿宋" w:hAnsi="仿宋" w:eastAsia="仿宋" w:cs="仿宋"/>
                <w:spacing w:val="9"/>
                <w:sz w:val="32"/>
                <w:szCs w:val="32"/>
                <w:lang w:eastAsia="zh-CN"/>
              </w:rPr>
              <w:t>操</w:t>
            </w:r>
          </w:p>
        </w:tc>
        <w:tc>
          <w:tcPr>
            <w:tcW w:w="1518" w:type="dxa"/>
            <w:gridSpan w:val="2"/>
            <w:tcBorders>
              <w:top w:val="nil"/>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c>
          <w:tcPr>
            <w:tcW w:w="1601" w:type="dxa"/>
            <w:gridSpan w:val="2"/>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电 话</w:t>
            </w:r>
          </w:p>
        </w:tc>
        <w:tc>
          <w:tcPr>
            <w:tcW w:w="4111" w:type="dxa"/>
            <w:gridSpan w:val="2"/>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675" w:hRule="atLeast"/>
        </w:trPr>
        <w:tc>
          <w:tcPr>
            <w:tcW w:w="1239" w:type="dxa"/>
            <w:gridSpan w:val="2"/>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lang w:val="en-US"/>
              </w:rPr>
              <w:t>领</w:t>
            </w:r>
            <w:r>
              <w:rPr>
                <w:rFonts w:hint="eastAsia" w:ascii="仿宋" w:hAnsi="仿宋" w:eastAsia="仿宋" w:cs="仿宋"/>
                <w:spacing w:val="9"/>
                <w:sz w:val="32"/>
                <w:szCs w:val="32"/>
                <w:lang w:val="en-US" w:eastAsia="zh-CN"/>
              </w:rPr>
              <w:t xml:space="preserve"> 队</w:t>
            </w:r>
          </w:p>
        </w:tc>
        <w:tc>
          <w:tcPr>
            <w:tcW w:w="1518"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c>
          <w:tcPr>
            <w:tcW w:w="1601"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电 话</w:t>
            </w:r>
          </w:p>
        </w:tc>
        <w:tc>
          <w:tcPr>
            <w:tcW w:w="4111"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675" w:hRule="atLeast"/>
        </w:trPr>
        <w:tc>
          <w:tcPr>
            <w:tcW w:w="8469" w:type="dxa"/>
            <w:gridSpan w:val="8"/>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r>
              <w:rPr>
                <w:rFonts w:hint="eastAsia" w:ascii="仿宋" w:hAnsi="仿宋" w:eastAsia="仿宋" w:cs="仿宋"/>
                <w:spacing w:val="9"/>
                <w:sz w:val="32"/>
                <w:szCs w:val="32"/>
              </w:rPr>
              <w:t>运  动  员</w:t>
            </w:r>
          </w:p>
        </w:tc>
      </w:tr>
      <w:tr>
        <w:tblPrEx>
          <w:tblCellMar>
            <w:top w:w="0" w:type="dxa"/>
            <w:left w:w="0" w:type="dxa"/>
            <w:bottom w:w="0" w:type="dxa"/>
            <w:right w:w="0" w:type="dxa"/>
          </w:tblCellMar>
        </w:tblPrEx>
        <w:trPr>
          <w:trHeight w:val="675"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姓 名</w:t>
            </w: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性别</w:t>
            </w: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年龄</w:t>
            </w: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center"/>
              <w:rPr>
                <w:rFonts w:hint="eastAsia" w:ascii="仿宋" w:hAnsi="仿宋" w:eastAsia="仿宋" w:cs="仿宋"/>
                <w:spacing w:val="9"/>
                <w:sz w:val="32"/>
                <w:szCs w:val="32"/>
              </w:rPr>
            </w:pPr>
            <w:r>
              <w:rPr>
                <w:rFonts w:hint="eastAsia" w:ascii="仿宋" w:hAnsi="仿宋" w:eastAsia="仿宋" w:cs="仿宋"/>
                <w:spacing w:val="9"/>
                <w:sz w:val="32"/>
                <w:szCs w:val="32"/>
              </w:rPr>
              <w:t>身份证号码</w:t>
            </w: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center"/>
              <w:rPr>
                <w:rFonts w:hint="eastAsia" w:ascii="仿宋" w:hAnsi="仿宋" w:eastAsia="仿宋" w:cs="仿宋"/>
                <w:spacing w:val="9"/>
                <w:sz w:val="32"/>
                <w:szCs w:val="32"/>
              </w:rPr>
            </w:pPr>
            <w:r>
              <w:rPr>
                <w:rFonts w:hint="eastAsia" w:ascii="仿宋" w:hAnsi="仿宋" w:eastAsia="仿宋" w:cs="仿宋"/>
                <w:spacing w:val="9"/>
                <w:sz w:val="32"/>
                <w:szCs w:val="32"/>
              </w:rPr>
              <w:t>联系电话</w:t>
            </w: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23" w:hRule="atLeast"/>
        </w:trPr>
        <w:tc>
          <w:tcPr>
            <w:tcW w:w="1140"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300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385"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bl>
    <w:p>
      <w:pPr>
        <w:widowControl/>
        <w:rPr>
          <w:rFonts w:hint="eastAsia" w:ascii="仿宋" w:hAnsi="仿宋" w:eastAsia="仿宋" w:cs="仿宋"/>
          <w:bCs/>
          <w:spacing w:val="9"/>
          <w:sz w:val="32"/>
          <w:szCs w:val="32"/>
        </w:rPr>
      </w:pPr>
      <w:r>
        <w:rPr>
          <w:rFonts w:hint="eastAsia" w:ascii="仿宋" w:hAnsi="仿宋" w:eastAsia="仿宋" w:cs="仿宋"/>
          <w:sz w:val="32"/>
          <w:szCs w:val="32"/>
        </w:rPr>
        <w:t xml:space="preserve">附件2  </w:t>
      </w:r>
    </w:p>
    <w:p>
      <w:pPr>
        <w:pStyle w:val="13"/>
        <w:ind w:firstLine="1320" w:firstLineChars="300"/>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第九套广播体操比赛评分细则</w:t>
      </w:r>
    </w:p>
    <w:tbl>
      <w:tblPr>
        <w:tblStyle w:val="10"/>
        <w:tblpPr w:leftFromText="180" w:rightFromText="180" w:vertAnchor="text" w:horzAnchor="page" w:tblpX="1666" w:tblpY="86"/>
        <w:tblOverlap w:val="never"/>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
        <w:gridCol w:w="1073"/>
        <w:gridCol w:w="6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w:t>
            </w:r>
          </w:p>
        </w:tc>
        <w:tc>
          <w:tcPr>
            <w:tcW w:w="68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内</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分数</w:t>
            </w:r>
          </w:p>
        </w:tc>
        <w:tc>
          <w:tcPr>
            <w:tcW w:w="68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rPr>
            </w:pPr>
            <w:r>
              <w:rPr>
                <w:rFonts w:hint="eastAsia" w:ascii="仿宋" w:hAnsi="仿宋" w:eastAsia="仿宋" w:cs="仿宋"/>
                <w:sz w:val="32"/>
                <w:szCs w:val="32"/>
              </w:rPr>
              <w:t>采用百分制，满分100分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分数的构成</w:t>
            </w:r>
          </w:p>
        </w:tc>
        <w:tc>
          <w:tcPr>
            <w:tcW w:w="6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lang w:eastAsia="zh-CN"/>
              </w:rPr>
            </w:pPr>
            <w:r>
              <w:rPr>
                <w:rFonts w:hint="eastAsia" w:ascii="仿宋" w:hAnsi="仿宋" w:eastAsia="仿宋" w:cs="仿宋"/>
                <w:sz w:val="32"/>
                <w:szCs w:val="32"/>
              </w:rPr>
              <w:t>进退场5分；服装5分；操的完成情况（原地踏步和第八节各5分，第一至七节，</w:t>
            </w:r>
          </w:p>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rPr>
            </w:pPr>
            <w:r>
              <w:rPr>
                <w:rFonts w:hint="eastAsia" w:ascii="仿宋" w:hAnsi="仿宋" w:eastAsia="仿宋" w:cs="仿宋"/>
                <w:sz w:val="32"/>
                <w:szCs w:val="32"/>
              </w:rPr>
              <w:t>每节10分）80分；总体印象10分。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评分标准及扣分方法</w:t>
            </w:r>
          </w:p>
        </w:tc>
        <w:tc>
          <w:tcPr>
            <w:tcW w:w="6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lang w:eastAsia="zh-CN"/>
              </w:rPr>
            </w:pPr>
            <w:r>
              <w:rPr>
                <w:rFonts w:hint="eastAsia" w:ascii="仿宋" w:hAnsi="仿宋" w:eastAsia="仿宋" w:cs="仿宋"/>
                <w:sz w:val="32"/>
                <w:szCs w:val="32"/>
              </w:rPr>
              <w:t>评分标准：1、进退场步伐整齐、精神饱满、口号洪亮、快速流畅。</w:t>
            </w:r>
          </w:p>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lang w:eastAsia="zh-CN"/>
              </w:rPr>
            </w:pPr>
            <w:r>
              <w:rPr>
                <w:rFonts w:hint="eastAsia" w:ascii="仿宋" w:hAnsi="仿宋" w:eastAsia="仿宋" w:cs="仿宋"/>
                <w:sz w:val="32"/>
                <w:szCs w:val="32"/>
              </w:rPr>
              <w:t>2、服装：整齐合体美观、符合做操要求。</w:t>
            </w:r>
          </w:p>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lang w:eastAsia="zh-CN"/>
              </w:rPr>
            </w:pPr>
            <w:r>
              <w:rPr>
                <w:rFonts w:hint="eastAsia" w:ascii="仿宋" w:hAnsi="仿宋" w:eastAsia="仿宋" w:cs="仿宋"/>
                <w:sz w:val="32"/>
                <w:szCs w:val="32"/>
              </w:rPr>
              <w:t>3、操的完成情况：动作规范、整齐划一、刚柔并济、娴熟流畅、配音准确。</w:t>
            </w:r>
          </w:p>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lang w:eastAsia="zh-CN"/>
              </w:rPr>
            </w:pPr>
            <w:r>
              <w:rPr>
                <w:rFonts w:hint="eastAsia" w:ascii="仿宋" w:hAnsi="仿宋" w:eastAsia="仿宋" w:cs="仿宋"/>
                <w:sz w:val="32"/>
                <w:szCs w:val="32"/>
              </w:rPr>
              <w:t>4、总体印象分：精神饱满有气势、动作整齐规范、场面效果好。</w:t>
            </w:r>
          </w:p>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rPr>
            </w:pPr>
            <w:r>
              <w:rPr>
                <w:rFonts w:hint="eastAsia" w:ascii="仿宋" w:hAnsi="仿宋" w:eastAsia="仿宋" w:cs="仿宋"/>
                <w:sz w:val="32"/>
                <w:szCs w:val="32"/>
              </w:rPr>
              <w:t>扣分方法：根据上述评分标准，对完成情况分三个等级进行评分：轻微错误扣1分；显著错误扣2分；严重错误扣3分。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分数的确定</w:t>
            </w:r>
          </w:p>
        </w:tc>
        <w:tc>
          <w:tcPr>
            <w:tcW w:w="68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rPr>
            </w:pPr>
            <w:r>
              <w:rPr>
                <w:rFonts w:hint="eastAsia" w:ascii="仿宋" w:hAnsi="仿宋" w:eastAsia="仿宋" w:cs="仿宋"/>
                <w:sz w:val="32"/>
                <w:szCs w:val="32"/>
              </w:rPr>
              <w:t>5—7名裁判员的评分中，分别去掉一个最高分和一个最低分，其他中间分的平均分减去裁判长扣分就是该参赛队的最后得分。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sz w:val="32"/>
                <w:szCs w:val="32"/>
              </w:rPr>
            </w:pPr>
            <w:r>
              <w:rPr>
                <w:rFonts w:hint="eastAsia" w:ascii="仿宋" w:hAnsi="仿宋" w:eastAsia="仿宋" w:cs="仿宋"/>
                <w:sz w:val="32"/>
                <w:szCs w:val="32"/>
              </w:rPr>
              <w:t>附加评分</w:t>
            </w:r>
          </w:p>
        </w:tc>
        <w:tc>
          <w:tcPr>
            <w:tcW w:w="6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lang w:eastAsia="zh-CN"/>
              </w:rPr>
            </w:pPr>
            <w:r>
              <w:rPr>
                <w:rFonts w:hint="eastAsia" w:ascii="仿宋" w:hAnsi="仿宋" w:eastAsia="仿宋" w:cs="仿宋"/>
                <w:sz w:val="32"/>
                <w:szCs w:val="32"/>
              </w:rPr>
              <w:t>1、人数不足</w:t>
            </w:r>
            <w:r>
              <w:rPr>
                <w:rFonts w:hint="eastAsia" w:ascii="仿宋" w:hAnsi="仿宋" w:eastAsia="仿宋" w:cs="仿宋"/>
                <w:sz w:val="32"/>
                <w:szCs w:val="32"/>
                <w:u w:val="none"/>
              </w:rPr>
              <w:t>12</w:t>
            </w:r>
            <w:r>
              <w:rPr>
                <w:rFonts w:hint="eastAsia" w:ascii="仿宋" w:hAnsi="仿宋" w:eastAsia="仿宋" w:cs="仿宋"/>
                <w:sz w:val="32"/>
                <w:szCs w:val="32"/>
              </w:rPr>
              <w:t>人，每缺一人扣1分，最多扣5分。</w:t>
            </w:r>
          </w:p>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lang w:eastAsia="zh-CN"/>
              </w:rPr>
            </w:pPr>
            <w:r>
              <w:rPr>
                <w:rFonts w:hint="eastAsia" w:ascii="仿宋" w:hAnsi="仿宋" w:eastAsia="仿宋" w:cs="仿宋"/>
                <w:sz w:val="32"/>
                <w:szCs w:val="32"/>
              </w:rPr>
              <w:t>2、无领操员扣3分，不按镜面示范做扣3分（领错一节扣1分，最多扣3分）</w:t>
            </w:r>
          </w:p>
          <w:p>
            <w:pPr>
              <w:keepNext w:val="0"/>
              <w:keepLines w:val="0"/>
              <w:pageBreakBefore w:val="0"/>
              <w:widowControl/>
              <w:kinsoku/>
              <w:wordWrap/>
              <w:overflowPunct/>
              <w:topLinePunct w:val="0"/>
              <w:autoSpaceDE/>
              <w:autoSpaceDN/>
              <w:bidi w:val="0"/>
              <w:adjustRightInd/>
              <w:snapToGrid/>
              <w:spacing w:line="460" w:lineRule="exact"/>
              <w:rPr>
                <w:rFonts w:hint="eastAsia" w:ascii="仿宋" w:hAnsi="仿宋" w:eastAsia="仿宋" w:cs="仿宋"/>
                <w:sz w:val="32"/>
                <w:szCs w:val="32"/>
              </w:rPr>
            </w:pPr>
            <w:r>
              <w:rPr>
                <w:rFonts w:hint="eastAsia" w:ascii="仿宋" w:hAnsi="仿宋" w:eastAsia="仿宋" w:cs="仿宋"/>
                <w:sz w:val="32"/>
                <w:szCs w:val="32"/>
              </w:rPr>
              <w:t>（附加评分由裁判长扣分）</w:t>
            </w:r>
          </w:p>
        </w:tc>
      </w:tr>
    </w:tbl>
    <w:p>
      <w:pPr>
        <w:rPr>
          <w:rFonts w:hint="eastAsia" w:ascii="仿宋" w:hAnsi="仿宋" w:eastAsia="仿宋" w:cs="仿宋"/>
          <w:sz w:val="32"/>
          <w:szCs w:val="32"/>
        </w:rPr>
      </w:pPr>
      <w:r>
        <w:rPr>
          <w:rFonts w:hint="eastAsia" w:ascii="仿宋" w:hAnsi="仿宋" w:eastAsia="仿宋" w:cs="仿宋"/>
          <w:sz w:val="32"/>
          <w:szCs w:val="32"/>
        </w:rPr>
        <w:t>附件3</w:t>
      </w:r>
    </w:p>
    <w:p>
      <w:pPr>
        <w:keepNext w:val="0"/>
        <w:keepLines w:val="0"/>
        <w:pageBreakBefore w:val="0"/>
        <w:wordWrap w:val="0"/>
        <w:overflowPunct/>
        <w:topLinePunct w:val="0"/>
        <w:autoSpaceDE/>
        <w:autoSpaceDN/>
        <w:bidi w:val="0"/>
        <w:adjustRightInd/>
        <w:snapToGrid/>
        <w:spacing w:line="560" w:lineRule="exact"/>
        <w:ind w:firstLine="440" w:firstLineChars="100"/>
        <w:jc w:val="center"/>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bCs w:val="0"/>
          <w:sz w:val="44"/>
          <w:szCs w:val="44"/>
          <w:lang w:val="en-US" w:eastAsia="zh-CN"/>
        </w:rPr>
        <w:t>自愿参赛责任保证书</w:t>
      </w:r>
    </w:p>
    <w:p>
      <w:pPr>
        <w:keepNext w:val="0"/>
        <w:keepLines w:val="0"/>
        <w:pageBreakBefore w:val="0"/>
        <w:widowControl/>
        <w:wordWrap/>
        <w:overflowPunct/>
        <w:topLinePunct w:val="0"/>
        <w:autoSpaceDE/>
        <w:autoSpaceDN/>
        <w:bidi w:val="0"/>
        <w:adjustRightInd/>
        <w:snapToGrid/>
        <w:spacing w:line="560" w:lineRule="exact"/>
        <w:ind w:firstLineChars="200"/>
        <w:jc w:val="left"/>
        <w:rPr>
          <w:rFonts w:hint="eastAsia" w:ascii="仿宋" w:hAnsi="仿宋" w:eastAsia="仿宋" w:cs="仿宋"/>
          <w:sz w:val="32"/>
          <w:szCs w:val="32"/>
        </w:rPr>
      </w:pPr>
    </w:p>
    <w:p>
      <w:pPr>
        <w:keepNext w:val="0"/>
        <w:keepLines w:val="0"/>
        <w:pageBreakBefore w:val="0"/>
        <w:widowControl/>
        <w:wordWrap/>
        <w:overflowPunct/>
        <w:topLinePunct w:val="0"/>
        <w:autoSpaceDE/>
        <w:autoSpaceDN/>
        <w:bidi w:val="0"/>
        <w:adjustRightInd/>
        <w:snapToGrid/>
        <w:spacing w:line="560" w:lineRule="exact"/>
        <w:ind w:firstLineChars="200"/>
        <w:jc w:val="left"/>
        <w:rPr>
          <w:rFonts w:hint="eastAsia" w:ascii="仿宋" w:hAnsi="仿宋" w:eastAsia="仿宋" w:cs="仿宋"/>
          <w:sz w:val="32"/>
          <w:szCs w:val="32"/>
        </w:rPr>
      </w:pPr>
      <w:r>
        <w:rPr>
          <w:rFonts w:hint="eastAsia" w:ascii="仿宋" w:hAnsi="仿宋" w:eastAsia="仿宋" w:cs="仿宋"/>
          <w:sz w:val="32"/>
          <w:szCs w:val="32"/>
        </w:rPr>
        <w:t>本队（人）自愿参加</w:t>
      </w:r>
      <w:r>
        <w:rPr>
          <w:rFonts w:hint="eastAsia" w:ascii="仿宋" w:hAnsi="仿宋" w:eastAsia="仿宋" w:cs="仿宋"/>
          <w:b/>
          <w:sz w:val="32"/>
          <w:szCs w:val="32"/>
          <w:u w:val="none"/>
          <w:lang w:val="en-US" w:eastAsia="zh-CN" w:bidi="ar-SA"/>
        </w:rPr>
        <w:t>榆林市第六届全民健身运动会广播体操</w:t>
      </w:r>
      <w:r>
        <w:rPr>
          <w:rFonts w:hint="eastAsia" w:ascii="仿宋" w:hAnsi="仿宋" w:eastAsia="仿宋" w:cs="仿宋"/>
          <w:sz w:val="32"/>
          <w:szCs w:val="32"/>
        </w:rPr>
        <w:t>项目，并为此做如下保证:</w:t>
      </w:r>
    </w:p>
    <w:p>
      <w:pPr>
        <w:keepNext w:val="0"/>
        <w:keepLines w:val="0"/>
        <w:pageBreakBefore w:val="0"/>
        <w:widowControl/>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keepNext w:val="0"/>
        <w:keepLines w:val="0"/>
        <w:pageBreakBefore w:val="0"/>
        <w:widowControl/>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keepNext w:val="0"/>
        <w:keepLines w:val="0"/>
        <w:pageBreakBefore w:val="0"/>
        <w:widowControl/>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3、本队（人）同意接受赛事主办方或承办方在比赛期间提供的现场急救性质的医务治疗，并承担因医院救治等发生的相关费用。</w:t>
      </w:r>
    </w:p>
    <w:p>
      <w:pPr>
        <w:keepNext w:val="0"/>
        <w:keepLines w:val="0"/>
        <w:pageBreakBefore w:val="0"/>
        <w:widowControl/>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4、本队（人）已认真阅读并全面理解本保证书内容，且自愿签署本保证书。</w:t>
      </w:r>
    </w:p>
    <w:p>
      <w:pPr>
        <w:keepNext w:val="0"/>
        <w:keepLines w:val="0"/>
        <w:pageBreakBefore w:val="0"/>
        <w:widowControl/>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参赛人员（含运动员、</w:t>
      </w:r>
      <w:r>
        <w:rPr>
          <w:rFonts w:hint="eastAsia" w:ascii="仿宋" w:hAnsi="仿宋" w:eastAsia="仿宋" w:cs="仿宋"/>
          <w:sz w:val="32"/>
          <w:szCs w:val="32"/>
          <w:lang w:val="en-US"/>
        </w:rPr>
        <w:t>领</w:t>
      </w:r>
      <w:r>
        <w:rPr>
          <w:rFonts w:hint="eastAsia" w:ascii="仿宋" w:hAnsi="仿宋" w:eastAsia="仿宋" w:cs="仿宋"/>
          <w:sz w:val="32"/>
          <w:szCs w:val="32"/>
          <w:lang w:val="en-US" w:eastAsia="zh-CN"/>
        </w:rPr>
        <w:t>操员</w:t>
      </w:r>
      <w:r>
        <w:rPr>
          <w:rFonts w:hint="eastAsia" w:ascii="仿宋" w:hAnsi="仿宋" w:eastAsia="仿宋" w:cs="仿宋"/>
          <w:sz w:val="32"/>
          <w:szCs w:val="32"/>
        </w:rPr>
        <w:t>、领队）签名：</w:t>
      </w:r>
    </w:p>
    <w:p>
      <w:pPr>
        <w:keepNext w:val="0"/>
        <w:keepLines w:val="0"/>
        <w:pageBreakBefore w:val="0"/>
        <w:widowControl/>
        <w:kinsoku/>
        <w:wordWrap/>
        <w:overflowPunct/>
        <w:topLinePunct w:val="0"/>
        <w:autoSpaceDE/>
        <w:autoSpaceDN/>
        <w:bidi w:val="0"/>
        <w:adjustRightInd/>
        <w:snapToGrid/>
        <w:spacing w:line="560" w:lineRule="exact"/>
        <w:rPr>
          <w:rFonts w:hint="eastAsia" w:ascii="仿宋" w:hAnsi="仿宋" w:eastAsia="仿宋" w:cs="仿宋"/>
          <w:sz w:val="32"/>
          <w:szCs w:val="32"/>
        </w:rPr>
      </w:pPr>
    </w:p>
    <w:p>
      <w:pPr>
        <w:keepNext w:val="0"/>
        <w:keepLines w:val="0"/>
        <w:pageBreakBefore w:val="0"/>
        <w:widowControl/>
        <w:wordWrap/>
        <w:overflowPunct/>
        <w:topLinePunct w:val="0"/>
        <w:autoSpaceDE/>
        <w:autoSpaceDN/>
        <w:bidi w:val="0"/>
        <w:adjustRightInd/>
        <w:snapToGrid/>
        <w:spacing w:line="560" w:lineRule="exact"/>
        <w:ind w:firstLine="4800" w:firstLineChars="1500"/>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2"/>
      <w:numFmt w:val="chineseCounting"/>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2FmZDdhZmRhMzhkNzBiZWUwYzc3MWQ1MWZjMjIifQ=="/>
  </w:docVars>
  <w:rsids>
    <w:rsidRoot w:val="00000000"/>
    <w:rsid w:val="130D6F2E"/>
    <w:rsid w:val="3A1832C7"/>
    <w:rsid w:val="59012261"/>
    <w:rsid w:val="6C98711B"/>
    <w:rsid w:val="7CC11688"/>
  </w:rsids>
  <m:mathPr>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qFormat/>
    <w:uiPriority w:val="1"/>
    <w:pPr>
      <w:autoSpaceDE w:val="0"/>
      <w:autoSpaceDN w:val="0"/>
      <w:spacing w:line="360" w:lineRule="auto"/>
      <w:ind w:left="200" w:leftChars="200"/>
      <w:jc w:val="left"/>
      <w:outlineLvl w:val="1"/>
    </w:pPr>
    <w:rPr>
      <w:rFonts w:ascii="宋体" w:hAnsi="宋体" w:eastAsia="黑体" w:cs="宋体"/>
      <w:bCs/>
      <w:kern w:val="0"/>
      <w:sz w:val="32"/>
      <w:szCs w:val="28"/>
      <w:lang w:val="zh-CN" w:bidi="zh-CN"/>
    </w:rPr>
  </w:style>
  <w:style w:type="paragraph" w:styleId="3">
    <w:name w:val="heading 3"/>
    <w:basedOn w:val="1"/>
    <w:qFormat/>
    <w:uiPriority w:val="0"/>
    <w:pPr>
      <w:keepNext/>
      <w:keepLines/>
      <w:spacing w:before="260" w:after="260" w:line="416" w:lineRule="auto"/>
      <w:outlineLvl w:val="2"/>
    </w:pPr>
    <w:rPr>
      <w:b/>
      <w:bCs/>
      <w:sz w:val="32"/>
      <w:szCs w:val="32"/>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Body Text Indent"/>
    <w:basedOn w:val="1"/>
    <w:qFormat/>
    <w:uiPriority w:val="0"/>
    <w:pPr>
      <w:spacing w:after="120"/>
      <w:ind w:left="420" w:leftChars="200"/>
    </w:pPr>
  </w:style>
  <w:style w:type="paragraph" w:styleId="6">
    <w:name w:val="Plain Text"/>
    <w:basedOn w:val="1"/>
    <w:qFormat/>
    <w:uiPriority w:val="99"/>
    <w:rPr>
      <w:rFonts w:ascii="宋体" w:hAnsi="Courier New" w:eastAsia="宋体" w:cs="Times New Roman"/>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缩进1"/>
    <w:basedOn w:val="1"/>
    <w:qFormat/>
    <w:uiPriority w:val="0"/>
    <w:pPr>
      <w:ind w:firstLine="880" w:firstLineChars="200"/>
    </w:pPr>
    <w:rPr>
      <w:rFonts w:ascii="Calibri" w:hAnsi="Calibri" w:eastAsia="宋体" w:cs="Times New Roman"/>
      <w:szCs w:val="22"/>
    </w:rPr>
  </w:style>
  <w:style w:type="paragraph" w:styleId="14">
    <w:name w:val="List Paragraph"/>
    <w:basedOn w:val="1"/>
    <w:qFormat/>
    <w:uiPriority w:val="34"/>
    <w:pPr>
      <w:ind w:firstLine="420" w:firstLineChars="200"/>
    </w:pPr>
    <w:rPr>
      <w:rFonts w:cs="Times New Roman"/>
      <w:szCs w:val="22"/>
    </w:rPr>
  </w:style>
  <w:style w:type="paragraph" w:customStyle="1" w:styleId="15">
    <w:name w:val="Normal Indent1"/>
    <w:basedOn w:val="1"/>
    <w:qFormat/>
    <w:uiPriority w:val="99"/>
    <w:pPr>
      <w:ind w:firstLine="880" w:firstLineChars="200"/>
    </w:pPr>
    <w:rPr>
      <w:rFonts w:ascii="Calibri" w:hAnsi="Calibri" w:eastAsia="宋体" w:cs="Times New Roman"/>
    </w:rPr>
  </w:style>
  <w:style w:type="paragraph" w:customStyle="1" w:styleId="16">
    <w:name w:val="TOAHeading"/>
    <w:qFormat/>
    <w:uiPriority w:val="0"/>
    <w:pPr>
      <w:widowControl w:val="0"/>
      <w:spacing w:before="120"/>
      <w:jc w:val="both"/>
    </w:pPr>
    <w:rPr>
      <w:rFonts w:ascii="Cambria" w:hAnsi="Cambria"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93</Pages>
  <Words>2582</Words>
  <Characters>2672</Characters>
  <Paragraphs>213</Paragraphs>
  <TotalTime>1</TotalTime>
  <ScaleCrop>false</ScaleCrop>
  <LinksUpToDate>false</LinksUpToDate>
  <CharactersWithSpaces>2740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2023-05-17T08:36:00Z</dcterms:created>
  <dc:creator>zch</dc:creator>
  <cp:lastModifiedBy>admin</cp:lastModifiedBy>
  <dcterms:modified xsi:type="dcterms:W3CDTF">2023-10-19T08:34:53Z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B7CDC8C0F1294C729C398A1FE0EABEAF_13</vt:lpwstr>
  </property>
</Properties>
</file>